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41C3" w14:textId="111417EB" w:rsidR="00476362" w:rsidRPr="001330B7" w:rsidRDefault="000D7515" w:rsidP="00F30B82">
      <w:pPr>
        <w:widowControl w:val="0"/>
        <w:autoSpaceDE w:val="0"/>
        <w:autoSpaceDN w:val="0"/>
        <w:adjustRightInd w:val="0"/>
        <w:rPr>
          <w:rFonts w:ascii="Times" w:eastAsiaTheme="minorEastAsia" w:hAnsi="Times"/>
          <w:sz w:val="22"/>
          <w:szCs w:val="22"/>
        </w:rPr>
      </w:pPr>
      <w:r w:rsidRPr="001330B7">
        <w:rPr>
          <w:rFonts w:ascii="Times" w:eastAsiaTheme="minorEastAsia" w:hAnsi="Times"/>
          <w:sz w:val="22"/>
          <w:szCs w:val="22"/>
        </w:rPr>
        <w:fldChar w:fldCharType="begin"/>
      </w:r>
      <w:r w:rsidRPr="001330B7">
        <w:rPr>
          <w:rFonts w:ascii="Times" w:eastAsiaTheme="minorEastAsia" w:hAnsi="Times"/>
          <w:sz w:val="22"/>
          <w:szCs w:val="22"/>
        </w:rPr>
        <w:instrText xml:space="preserve"> TIME \@ "MMMM d, yyyy" </w:instrText>
      </w:r>
      <w:r w:rsidRPr="001330B7">
        <w:rPr>
          <w:rFonts w:ascii="Times" w:eastAsiaTheme="minorEastAsia" w:hAnsi="Times"/>
          <w:sz w:val="22"/>
          <w:szCs w:val="22"/>
        </w:rPr>
        <w:fldChar w:fldCharType="separate"/>
      </w:r>
      <w:r w:rsidR="002E7996">
        <w:rPr>
          <w:rFonts w:ascii="Times" w:eastAsiaTheme="minorEastAsia" w:hAnsi="Times"/>
          <w:noProof/>
          <w:sz w:val="22"/>
          <w:szCs w:val="22"/>
        </w:rPr>
        <w:t>March 19, 2017</w:t>
      </w:r>
      <w:r w:rsidRPr="001330B7">
        <w:rPr>
          <w:rFonts w:ascii="Times" w:eastAsiaTheme="minorEastAsia" w:hAnsi="Times"/>
          <w:sz w:val="22"/>
          <w:szCs w:val="22"/>
        </w:rPr>
        <w:fldChar w:fldCharType="end"/>
      </w:r>
    </w:p>
    <w:p w14:paraId="7218F440" w14:textId="77777777" w:rsidR="00F30B82" w:rsidRPr="000D7515" w:rsidRDefault="00F30B82" w:rsidP="00F30B82">
      <w:pPr>
        <w:widowControl w:val="0"/>
        <w:autoSpaceDE w:val="0"/>
        <w:autoSpaceDN w:val="0"/>
        <w:adjustRightInd w:val="0"/>
        <w:rPr>
          <w:rFonts w:ascii="Helvetica Neue" w:eastAsiaTheme="minorEastAsia" w:hAnsi="Helvetica Neue"/>
          <w:sz w:val="22"/>
          <w:szCs w:val="22"/>
        </w:rPr>
      </w:pPr>
    </w:p>
    <w:p w14:paraId="1377CEB1" w14:textId="61720847" w:rsidR="00F30B82" w:rsidRDefault="00F30B82" w:rsidP="00F30B82">
      <w:pPr>
        <w:widowControl w:val="0"/>
        <w:autoSpaceDE w:val="0"/>
        <w:autoSpaceDN w:val="0"/>
        <w:adjustRightInd w:val="0"/>
        <w:rPr>
          <w:rFonts w:ascii="Avenir Book" w:eastAsiaTheme="minorEastAsia" w:hAnsi="Avenir Book"/>
          <w:sz w:val="22"/>
          <w:szCs w:val="22"/>
        </w:rPr>
      </w:pPr>
    </w:p>
    <w:p w14:paraId="75D22684" w14:textId="77777777" w:rsidR="00345747" w:rsidRDefault="00345747" w:rsidP="00F30B8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14:paraId="6BDB569D" w14:textId="77777777" w:rsidR="001330B7" w:rsidRDefault="001330B7" w:rsidP="00F30B82">
      <w:pPr>
        <w:widowControl w:val="0"/>
        <w:autoSpaceDE w:val="0"/>
        <w:autoSpaceDN w:val="0"/>
        <w:adjustRightInd w:val="0"/>
        <w:rPr>
          <w:rFonts w:ascii="Times" w:eastAsiaTheme="minorEastAsia" w:hAnsi="Times"/>
          <w:sz w:val="22"/>
          <w:szCs w:val="22"/>
        </w:rPr>
      </w:pPr>
    </w:p>
    <w:p w14:paraId="31765E28" w14:textId="1603245C" w:rsidR="00FF0F64" w:rsidRDefault="0082237A" w:rsidP="00F30B8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To Whom It May Concern</w:t>
      </w:r>
      <w:r w:rsidR="00D37928">
        <w:rPr>
          <w:rFonts w:asciiTheme="minorHAnsi" w:eastAsiaTheme="minorEastAsia" w:hAnsiTheme="minorHAnsi"/>
          <w:sz w:val="22"/>
          <w:szCs w:val="22"/>
        </w:rPr>
        <w:t>,</w:t>
      </w:r>
    </w:p>
    <w:p w14:paraId="31A49C1D" w14:textId="77777777" w:rsidR="00D37928" w:rsidRDefault="00D37928" w:rsidP="00F30B8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14:paraId="7BEACC28" w14:textId="77777777" w:rsidR="003A3AB6" w:rsidRPr="00D73139" w:rsidRDefault="003A3AB6" w:rsidP="00FF0F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14:paraId="39BE0407" w14:textId="77777777" w:rsidR="00D37928" w:rsidRDefault="00D37928" w:rsidP="00BF5831">
      <w:pPr>
        <w:rPr>
          <w:rFonts w:asciiTheme="minorHAnsi" w:eastAsia="Times New Roman" w:hAnsiTheme="minorHAnsi"/>
          <w:sz w:val="22"/>
          <w:szCs w:val="22"/>
        </w:rPr>
      </w:pPr>
    </w:p>
    <w:p w14:paraId="1654AD1A" w14:textId="331417A7" w:rsidR="00164E28" w:rsidRDefault="007C39C8" w:rsidP="00BF5831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I am writing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as 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artistic 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director of NACL Theatre in Highland Lake, NY, to express my support and recommendation of 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Jessica </w:t>
      </w:r>
      <w:proofErr w:type="spellStart"/>
      <w:r w:rsidR="002E7996">
        <w:rPr>
          <w:rFonts w:asciiTheme="minorHAnsi" w:eastAsia="Times New Roman" w:hAnsiTheme="minorHAnsi"/>
          <w:sz w:val="22"/>
          <w:szCs w:val="22"/>
        </w:rPr>
        <w:t>Barkl</w:t>
      </w:r>
      <w:proofErr w:type="spellEnd"/>
      <w:r>
        <w:rPr>
          <w:rFonts w:asciiTheme="minorHAnsi" w:eastAsia="Times New Roman" w:hAnsiTheme="minorHAnsi"/>
          <w:sz w:val="22"/>
          <w:szCs w:val="22"/>
        </w:rPr>
        <w:t>.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My theatre company ha</w:t>
      </w:r>
      <w:r>
        <w:rPr>
          <w:rFonts w:asciiTheme="minorHAnsi" w:eastAsia="Times New Roman" w:hAnsiTheme="minorHAnsi"/>
          <w:sz w:val="22"/>
          <w:szCs w:val="22"/>
        </w:rPr>
        <w:t>s had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the pleasure of working with </w:t>
      </w:r>
      <w:r w:rsidR="002E7996">
        <w:rPr>
          <w:rFonts w:asciiTheme="minorHAnsi" w:eastAsia="Times New Roman" w:hAnsiTheme="minorHAnsi"/>
          <w:sz w:val="22"/>
          <w:szCs w:val="22"/>
        </w:rPr>
        <w:t>Jessica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on a</w:t>
      </w:r>
      <w:r>
        <w:rPr>
          <w:rFonts w:asciiTheme="minorHAnsi" w:eastAsia="Times New Roman" w:hAnsiTheme="minorHAnsi"/>
          <w:sz w:val="22"/>
          <w:szCs w:val="22"/>
        </w:rPr>
        <w:t xml:space="preserve"> number of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theatre and 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actor training </w:t>
      </w:r>
      <w:r>
        <w:rPr>
          <w:rFonts w:asciiTheme="minorHAnsi" w:eastAsia="Times New Roman" w:hAnsiTheme="minorHAnsi"/>
          <w:sz w:val="22"/>
          <w:szCs w:val="22"/>
        </w:rPr>
        <w:t xml:space="preserve">projects. As a professional performer, </w:t>
      </w:r>
      <w:r w:rsidR="002E7996">
        <w:rPr>
          <w:rFonts w:asciiTheme="minorHAnsi" w:eastAsia="Times New Roman" w:hAnsiTheme="minorHAnsi"/>
          <w:sz w:val="22"/>
          <w:szCs w:val="22"/>
        </w:rPr>
        <w:t>Jessica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has </w:t>
      </w:r>
      <w:r w:rsidR="002E7996">
        <w:rPr>
          <w:rFonts w:asciiTheme="minorHAnsi" w:eastAsia="Times New Roman" w:hAnsiTheme="minorHAnsi"/>
          <w:sz w:val="22"/>
          <w:szCs w:val="22"/>
        </w:rPr>
        <w:t>collabo</w:t>
      </w:r>
      <w:r w:rsidR="00E27D6F">
        <w:rPr>
          <w:rFonts w:asciiTheme="minorHAnsi" w:eastAsia="Times New Roman" w:hAnsiTheme="minorHAnsi"/>
          <w:sz w:val="22"/>
          <w:szCs w:val="22"/>
        </w:rPr>
        <w:t>rated with NACL on two projects.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E27D6F" w:rsidRPr="001F72D7">
        <w:rPr>
          <w:rFonts w:asciiTheme="minorHAnsi" w:eastAsia="Times New Roman" w:hAnsiTheme="minorHAnsi"/>
          <w:i/>
          <w:sz w:val="22"/>
          <w:szCs w:val="22"/>
        </w:rPr>
        <w:t>The Weather Project</w:t>
      </w:r>
      <w:r w:rsidR="00E27D6F">
        <w:rPr>
          <w:rFonts w:asciiTheme="minorHAnsi" w:eastAsia="Times New Roman" w:hAnsi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 xml:space="preserve">an original climate change play </w:t>
      </w:r>
      <w:r w:rsidR="002E7996">
        <w:rPr>
          <w:rFonts w:asciiTheme="minorHAnsi" w:eastAsia="Times New Roman" w:hAnsiTheme="minorHAnsi"/>
          <w:sz w:val="22"/>
          <w:szCs w:val="22"/>
        </w:rPr>
        <w:t>funded by an NEA Our Town grant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. </w:t>
      </w:r>
      <w:r w:rsidR="002E7996">
        <w:rPr>
          <w:rFonts w:asciiTheme="minorHAnsi" w:eastAsia="Times New Roman" w:hAnsiTheme="minorHAnsi"/>
          <w:sz w:val="22"/>
          <w:szCs w:val="22"/>
        </w:rPr>
        <w:t>Jessica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was part of </w:t>
      </w:r>
      <w:r w:rsidR="002E7996">
        <w:rPr>
          <w:rFonts w:asciiTheme="minorHAnsi" w:eastAsia="Times New Roman" w:hAnsiTheme="minorHAnsi"/>
          <w:sz w:val="22"/>
          <w:szCs w:val="22"/>
        </w:rPr>
        <w:t>the 2015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ensemble of artists, 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in collaboration with </w:t>
      </w:r>
      <w:r w:rsidR="001F72D7">
        <w:rPr>
          <w:rFonts w:asciiTheme="minorHAnsi" w:eastAsia="Times New Roman" w:hAnsiTheme="minorHAnsi"/>
          <w:sz w:val="22"/>
          <w:szCs w:val="22"/>
        </w:rPr>
        <w:t>environmentalists, musicians, and a NASA climate scientist</w:t>
      </w:r>
      <w:r w:rsidR="00E27D6F">
        <w:rPr>
          <w:rFonts w:asciiTheme="minorHAnsi" w:eastAsia="Times New Roman" w:hAnsiTheme="minorHAnsi"/>
          <w:sz w:val="22"/>
          <w:szCs w:val="22"/>
        </w:rPr>
        <w:t>.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 </w:t>
      </w:r>
      <w:r w:rsidR="00E27D6F">
        <w:rPr>
          <w:rFonts w:asciiTheme="minorHAnsi" w:eastAsia="Times New Roman" w:hAnsiTheme="minorHAnsi"/>
          <w:sz w:val="22"/>
          <w:szCs w:val="22"/>
        </w:rPr>
        <w:t>The performance toured to New York City, and locally to festivals and parades in Livingston Manor, Liberty, and Honesdale, PA throughout the summer.</w:t>
      </w:r>
    </w:p>
    <w:p w14:paraId="66B7B6D1" w14:textId="77777777" w:rsidR="001F72D7" w:rsidRDefault="001F72D7" w:rsidP="00BF5831">
      <w:pPr>
        <w:rPr>
          <w:rFonts w:asciiTheme="minorHAnsi" w:eastAsia="Times New Roman" w:hAnsiTheme="minorHAnsi"/>
          <w:sz w:val="22"/>
          <w:szCs w:val="22"/>
        </w:rPr>
      </w:pPr>
    </w:p>
    <w:p w14:paraId="5388C4C8" w14:textId="7B2E8A7E" w:rsidR="002E7996" w:rsidRDefault="00E27D6F" w:rsidP="00BF5831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Recently, </w:t>
      </w:r>
      <w:r w:rsidR="002E7996">
        <w:rPr>
          <w:rFonts w:asciiTheme="minorHAnsi" w:eastAsia="Times New Roman" w:hAnsiTheme="minorHAnsi"/>
          <w:sz w:val="22"/>
          <w:szCs w:val="22"/>
        </w:rPr>
        <w:t>Jessica</w:t>
      </w:r>
      <w:r w:rsidR="007C39C8">
        <w:rPr>
          <w:rFonts w:asciiTheme="minorHAnsi" w:eastAsia="Times New Roman" w:hAnsiTheme="minorHAnsi"/>
          <w:sz w:val="22"/>
          <w:szCs w:val="22"/>
        </w:rPr>
        <w:t xml:space="preserve"> was a lead performer and 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primary </w:t>
      </w:r>
      <w:r w:rsidR="007C39C8">
        <w:rPr>
          <w:rFonts w:asciiTheme="minorHAnsi" w:eastAsia="Times New Roman" w:hAnsiTheme="minorHAnsi"/>
          <w:sz w:val="22"/>
          <w:szCs w:val="22"/>
        </w:rPr>
        <w:t xml:space="preserve">creator in another large-scale </w:t>
      </w:r>
      <w:r>
        <w:rPr>
          <w:rFonts w:asciiTheme="minorHAnsi" w:eastAsia="Times New Roman" w:hAnsiTheme="minorHAnsi"/>
          <w:sz w:val="22"/>
          <w:szCs w:val="22"/>
        </w:rPr>
        <w:t xml:space="preserve">NACL </w:t>
      </w:r>
      <w:r w:rsidR="007C39C8">
        <w:rPr>
          <w:rFonts w:asciiTheme="minorHAnsi" w:eastAsia="Times New Roman" w:hAnsiTheme="minorHAnsi"/>
          <w:sz w:val="22"/>
          <w:szCs w:val="22"/>
        </w:rPr>
        <w:t xml:space="preserve">performance entitled </w:t>
      </w:r>
      <w:r w:rsidR="007C39C8" w:rsidRPr="00E27D6F">
        <w:rPr>
          <w:rFonts w:asciiTheme="minorHAnsi" w:eastAsia="Times New Roman" w:hAnsiTheme="minorHAnsi"/>
          <w:i/>
          <w:sz w:val="22"/>
          <w:szCs w:val="22"/>
        </w:rPr>
        <w:t>Courage.</w:t>
      </w:r>
      <w:r w:rsidR="007C39C8">
        <w:rPr>
          <w:rFonts w:asciiTheme="minorHAnsi" w:eastAsia="Times New Roman" w:hAnsiTheme="minorHAnsi"/>
          <w:b/>
          <w:i/>
          <w:sz w:val="22"/>
          <w:szCs w:val="22"/>
        </w:rPr>
        <w:t xml:space="preserve"> </w:t>
      </w:r>
      <w:r w:rsidR="002E7996" w:rsidRPr="002E7996">
        <w:rPr>
          <w:rFonts w:asciiTheme="minorHAnsi" w:eastAsia="Times New Roman" w:hAnsiTheme="minorHAnsi"/>
          <w:sz w:val="22"/>
          <w:szCs w:val="22"/>
        </w:rPr>
        <w:t>Based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 on </w:t>
      </w:r>
      <w:proofErr w:type="spellStart"/>
      <w:r w:rsidR="002E7996">
        <w:rPr>
          <w:rFonts w:asciiTheme="minorHAnsi" w:eastAsia="Times New Roman" w:hAnsiTheme="minorHAnsi"/>
          <w:sz w:val="22"/>
          <w:szCs w:val="22"/>
        </w:rPr>
        <w:t>Bertolt</w:t>
      </w:r>
      <w:proofErr w:type="spellEnd"/>
      <w:r w:rsidR="002E7996">
        <w:rPr>
          <w:rFonts w:asciiTheme="minorHAnsi" w:eastAsia="Times New Roman" w:hAnsiTheme="minorHAnsi"/>
          <w:sz w:val="22"/>
          <w:szCs w:val="22"/>
        </w:rPr>
        <w:t xml:space="preserve"> Brecht’s “Mother Courage and Her Children,” Jessica </w:t>
      </w:r>
      <w:r>
        <w:rPr>
          <w:rFonts w:asciiTheme="minorHAnsi" w:eastAsia="Times New Roman" w:hAnsiTheme="minorHAnsi"/>
          <w:sz w:val="22"/>
          <w:szCs w:val="22"/>
        </w:rPr>
        <w:t>created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 the unforgettable character of Yvette and wowed sold out audiences with </w:t>
      </w:r>
      <w:r>
        <w:rPr>
          <w:rFonts w:asciiTheme="minorHAnsi" w:eastAsia="Times New Roman" w:hAnsiTheme="minorHAnsi"/>
          <w:sz w:val="22"/>
          <w:szCs w:val="22"/>
        </w:rPr>
        <w:t>her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 stunning portrayal of an immigrant refugee. Jessica will continue the role in 2017 locally at Apple Pond Farm</w:t>
      </w:r>
      <w:r>
        <w:rPr>
          <w:rFonts w:asciiTheme="minorHAnsi" w:eastAsia="Times New Roman" w:hAnsiTheme="minorHAnsi"/>
          <w:sz w:val="22"/>
          <w:szCs w:val="22"/>
        </w:rPr>
        <w:t xml:space="preserve"> and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 at</w:t>
      </w:r>
      <w:r>
        <w:rPr>
          <w:rFonts w:asciiTheme="minorHAnsi" w:eastAsia="Times New Roman" w:hAnsiTheme="minorHAnsi"/>
          <w:sz w:val="22"/>
          <w:szCs w:val="22"/>
        </w:rPr>
        <w:t xml:space="preserve"> the NYC premiere on</w:t>
      </w:r>
      <w:r w:rsidR="002E7996">
        <w:rPr>
          <w:rFonts w:asciiTheme="minorHAnsi" w:eastAsia="Times New Roman" w:hAnsiTheme="minorHAnsi"/>
          <w:sz w:val="22"/>
          <w:szCs w:val="22"/>
        </w:rPr>
        <w:t xml:space="preserve"> Governor’s Island.</w:t>
      </w:r>
    </w:p>
    <w:p w14:paraId="1F438F92" w14:textId="77777777" w:rsidR="002E7996" w:rsidRDefault="002E7996" w:rsidP="00BF5831">
      <w:pPr>
        <w:rPr>
          <w:rFonts w:asciiTheme="minorHAnsi" w:eastAsia="Times New Roman" w:hAnsiTheme="minorHAnsi"/>
          <w:sz w:val="22"/>
          <w:szCs w:val="22"/>
        </w:rPr>
      </w:pPr>
    </w:p>
    <w:p w14:paraId="1D0AF528" w14:textId="0F69262C" w:rsidR="001F72D7" w:rsidRPr="007C39C8" w:rsidRDefault="002E7996" w:rsidP="00BF5831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Jessica is a brilliant performer and singer and is a natural teacher and director. She has acted as a leader and director of the NACL Street Theatre performances and co-leads the professional actor trainings (weekly trainings where the NACL ensemble works on physical and vocal skills).</w:t>
      </w:r>
    </w:p>
    <w:p w14:paraId="2DBC1032" w14:textId="77777777" w:rsidR="001F72D7" w:rsidRDefault="001F72D7" w:rsidP="00BF5831">
      <w:pPr>
        <w:rPr>
          <w:rFonts w:asciiTheme="minorHAnsi" w:eastAsia="Times New Roman" w:hAnsiTheme="minorHAnsi"/>
          <w:sz w:val="22"/>
          <w:szCs w:val="22"/>
        </w:rPr>
      </w:pPr>
    </w:p>
    <w:p w14:paraId="77A2CEBE" w14:textId="0A0F204F" w:rsidR="001F72D7" w:rsidRDefault="002E7996" w:rsidP="00BF5831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Jessica is a 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focused, </w:t>
      </w:r>
      <w:r w:rsidR="007C39C8">
        <w:rPr>
          <w:rFonts w:asciiTheme="minorHAnsi" w:eastAsia="Times New Roman" w:hAnsiTheme="minorHAnsi"/>
          <w:sz w:val="22"/>
          <w:szCs w:val="22"/>
        </w:rPr>
        <w:t>talented,</w:t>
      </w:r>
      <w:r>
        <w:rPr>
          <w:rFonts w:asciiTheme="minorHAnsi" w:eastAsia="Times New Roman" w:hAnsiTheme="minorHAnsi"/>
          <w:sz w:val="22"/>
          <w:szCs w:val="22"/>
        </w:rPr>
        <w:t xml:space="preserve"> generous, and visionary artist.  I have attended most of the plays she has directed at SUNY Sullivan, and I am not alone in understanding that we have a gifted </w:t>
      </w:r>
      <w:r w:rsidR="00E27D6F">
        <w:rPr>
          <w:rFonts w:asciiTheme="minorHAnsi" w:eastAsia="Times New Roman" w:hAnsiTheme="minorHAnsi"/>
          <w:sz w:val="22"/>
          <w:szCs w:val="22"/>
        </w:rPr>
        <w:t>and valuable asset</w:t>
      </w:r>
      <w:bookmarkStart w:id="0" w:name="_GoBack"/>
      <w:bookmarkEnd w:id="0"/>
      <w:r>
        <w:rPr>
          <w:rFonts w:asciiTheme="minorHAnsi" w:eastAsia="Times New Roman" w:hAnsiTheme="minorHAnsi"/>
          <w:sz w:val="22"/>
          <w:szCs w:val="22"/>
        </w:rPr>
        <w:t xml:space="preserve"> here in our community.  Her professional standards are extraordinary, she has inspired students and community members to get and STAY involved in her productions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.  </w:t>
      </w:r>
      <w:r>
        <w:rPr>
          <w:rFonts w:asciiTheme="minorHAnsi" w:eastAsia="Times New Roman" w:hAnsiTheme="minorHAnsi"/>
          <w:sz w:val="22"/>
          <w:szCs w:val="22"/>
        </w:rPr>
        <w:t>Her</w:t>
      </w:r>
      <w:r w:rsidR="007C39C8">
        <w:rPr>
          <w:rFonts w:asciiTheme="minorHAnsi" w:eastAsia="Times New Roman" w:hAnsiTheme="minorHAnsi"/>
          <w:sz w:val="22"/>
          <w:szCs w:val="22"/>
        </w:rPr>
        <w:t xml:space="preserve"> endless dedication and willingness to do whatever has to get done in the </w:t>
      </w:r>
      <w:r>
        <w:rPr>
          <w:rFonts w:asciiTheme="minorHAnsi" w:eastAsia="Times New Roman" w:hAnsiTheme="minorHAnsi"/>
          <w:sz w:val="22"/>
          <w:szCs w:val="22"/>
        </w:rPr>
        <w:t>theatre education milieu</w:t>
      </w:r>
      <w:r w:rsidR="007C39C8">
        <w:rPr>
          <w:rFonts w:asciiTheme="minorHAnsi" w:eastAsia="Times New Roman" w:hAnsiTheme="minorHAnsi"/>
          <w:sz w:val="22"/>
          <w:szCs w:val="22"/>
        </w:rPr>
        <w:t xml:space="preserve"> </w:t>
      </w:r>
      <w:r w:rsidR="00E27D6F">
        <w:rPr>
          <w:rFonts w:asciiTheme="minorHAnsi" w:eastAsia="Times New Roman" w:hAnsiTheme="minorHAnsi"/>
          <w:sz w:val="22"/>
          <w:szCs w:val="22"/>
        </w:rPr>
        <w:t xml:space="preserve">is </w:t>
      </w:r>
      <w:r w:rsidR="007C39C8">
        <w:rPr>
          <w:rFonts w:asciiTheme="minorHAnsi" w:eastAsia="Times New Roman" w:hAnsiTheme="minorHAnsi"/>
          <w:sz w:val="22"/>
          <w:szCs w:val="22"/>
        </w:rPr>
        <w:t>a great success</w:t>
      </w:r>
      <w:r>
        <w:rPr>
          <w:rFonts w:asciiTheme="minorHAnsi" w:eastAsia="Times New Roman" w:hAnsiTheme="minorHAnsi"/>
          <w:sz w:val="22"/>
          <w:szCs w:val="22"/>
        </w:rPr>
        <w:t xml:space="preserve"> and boon for the college</w:t>
      </w:r>
      <w:r w:rsidR="007C39C8">
        <w:rPr>
          <w:rFonts w:asciiTheme="minorHAnsi" w:eastAsia="Times New Roman" w:hAnsiTheme="minorHAnsi"/>
          <w:sz w:val="22"/>
          <w:szCs w:val="22"/>
        </w:rPr>
        <w:t xml:space="preserve">. </w:t>
      </w:r>
      <w:r w:rsidR="001F72D7">
        <w:rPr>
          <w:rFonts w:asciiTheme="minorHAnsi" w:eastAsia="Times New Roman" w:hAnsiTheme="minorHAnsi"/>
          <w:sz w:val="22"/>
          <w:szCs w:val="22"/>
        </w:rPr>
        <w:t xml:space="preserve">I highly recommend </w:t>
      </w:r>
      <w:r>
        <w:rPr>
          <w:rFonts w:asciiTheme="minorHAnsi" w:eastAsia="Times New Roman" w:hAnsiTheme="minorHAnsi"/>
          <w:sz w:val="22"/>
          <w:szCs w:val="22"/>
        </w:rPr>
        <w:t>Jessica</w:t>
      </w:r>
      <w:r w:rsidR="007C39C8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Barkl</w:t>
      </w:r>
      <w:proofErr w:type="spellEnd"/>
      <w:r w:rsidR="00E27D6F">
        <w:rPr>
          <w:rFonts w:asciiTheme="minorHAnsi" w:eastAsia="Times New Roman" w:hAnsiTheme="minorHAnsi"/>
          <w:sz w:val="22"/>
          <w:szCs w:val="22"/>
        </w:rPr>
        <w:t>,</w:t>
      </w:r>
      <w:proofErr w:type="gramEnd"/>
      <w:r w:rsidR="00E27D6F">
        <w:rPr>
          <w:rFonts w:asciiTheme="minorHAnsi" w:eastAsia="Times New Roman" w:hAnsiTheme="minorHAnsi"/>
          <w:sz w:val="22"/>
          <w:szCs w:val="22"/>
        </w:rPr>
        <w:t xml:space="preserve"> there is no one like her.</w:t>
      </w:r>
    </w:p>
    <w:p w14:paraId="16461416" w14:textId="771FD07E" w:rsidR="003A3AB6" w:rsidRPr="007C39C8" w:rsidRDefault="0082237A" w:rsidP="007C39C8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3D908216" w14:textId="77777777" w:rsidR="001330B7" w:rsidRPr="00D73139" w:rsidRDefault="001330B7" w:rsidP="00FF0F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sz w:val="22"/>
          <w:szCs w:val="22"/>
        </w:rPr>
      </w:pPr>
    </w:p>
    <w:p w14:paraId="3F2AD633" w14:textId="78DD8CEC" w:rsidR="00262D84" w:rsidRPr="00D73139" w:rsidRDefault="00262D84" w:rsidP="00FF0F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sz w:val="22"/>
          <w:szCs w:val="22"/>
        </w:rPr>
      </w:pPr>
      <w:r w:rsidRPr="00D73139">
        <w:rPr>
          <w:rFonts w:asciiTheme="minorHAnsi" w:eastAsiaTheme="minorEastAsia" w:hAnsiTheme="minorHAnsi" w:cs="Helvetica"/>
          <w:sz w:val="22"/>
          <w:szCs w:val="22"/>
        </w:rPr>
        <w:t>Sincerely,</w:t>
      </w:r>
    </w:p>
    <w:p w14:paraId="6B6927A4" w14:textId="77777777" w:rsidR="0052745B" w:rsidRPr="00D73139" w:rsidRDefault="0052745B" w:rsidP="00FF0F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sz w:val="22"/>
          <w:szCs w:val="22"/>
        </w:rPr>
      </w:pPr>
    </w:p>
    <w:p w14:paraId="2A50CD37" w14:textId="6B7295F0" w:rsidR="00262D84" w:rsidRPr="00D73139" w:rsidRDefault="00262D84" w:rsidP="00FF0F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sz w:val="22"/>
          <w:szCs w:val="22"/>
        </w:rPr>
      </w:pPr>
      <w:r w:rsidRPr="00D73139">
        <w:rPr>
          <w:rFonts w:asciiTheme="minorHAnsi" w:eastAsiaTheme="minorEastAsia" w:hAnsiTheme="minorHAnsi"/>
          <w:noProof/>
          <w:sz w:val="22"/>
          <w:szCs w:val="22"/>
        </w:rPr>
        <w:drawing>
          <wp:inline distT="0" distB="0" distL="0" distR="0" wp14:anchorId="25EF0E20" wp14:editId="5EFDB7DE">
            <wp:extent cx="1274507" cy="39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is Electronic Signature_thi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06" cy="39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420AF" w14:textId="46839C1C" w:rsidR="00262D84" w:rsidRPr="00D73139" w:rsidRDefault="00262D84" w:rsidP="00FF0F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sz w:val="22"/>
          <w:szCs w:val="22"/>
        </w:rPr>
      </w:pPr>
    </w:p>
    <w:p w14:paraId="1016C998" w14:textId="77777777" w:rsidR="00262D84" w:rsidRPr="00D73139" w:rsidRDefault="00262D84" w:rsidP="00FF0F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sz w:val="22"/>
          <w:szCs w:val="22"/>
        </w:rPr>
      </w:pPr>
    </w:p>
    <w:p w14:paraId="37749C5D" w14:textId="243817B3" w:rsidR="003F4B77" w:rsidRPr="00D73139" w:rsidRDefault="00345747" w:rsidP="002A603C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 w:rsidRPr="00D73139">
        <w:rPr>
          <w:rFonts w:asciiTheme="minorHAnsi" w:eastAsiaTheme="minorEastAsia" w:hAnsiTheme="minorHAnsi" w:cs="Helvetica"/>
          <w:sz w:val="22"/>
          <w:szCs w:val="22"/>
        </w:rPr>
        <w:t>Tannis Kowalchuk, Artistic Director</w:t>
      </w:r>
    </w:p>
    <w:sectPr w:rsidR="003F4B77" w:rsidRPr="00D73139" w:rsidSect="000D7515">
      <w:headerReference w:type="first" r:id="rId9"/>
      <w:pgSz w:w="12240" w:h="15840"/>
      <w:pgMar w:top="25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2783" w14:textId="77777777" w:rsidR="002E7996" w:rsidRDefault="002E7996" w:rsidP="003C64F4">
      <w:r>
        <w:separator/>
      </w:r>
    </w:p>
  </w:endnote>
  <w:endnote w:type="continuationSeparator" w:id="0">
    <w:p w14:paraId="1818224E" w14:textId="77777777" w:rsidR="002E7996" w:rsidRDefault="002E7996" w:rsidP="003C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92BC" w14:textId="77777777" w:rsidR="002E7996" w:rsidRDefault="002E7996" w:rsidP="003C64F4">
      <w:r>
        <w:separator/>
      </w:r>
    </w:p>
  </w:footnote>
  <w:footnote w:type="continuationSeparator" w:id="0">
    <w:p w14:paraId="2FB6C889" w14:textId="77777777" w:rsidR="002E7996" w:rsidRDefault="002E7996" w:rsidP="003C6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4BF1F" w14:textId="77777777" w:rsidR="002E7996" w:rsidRDefault="002E7996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F8AA4B1" wp14:editId="34DD1EA0">
          <wp:simplePos x="0" y="0"/>
          <wp:positionH relativeFrom="page">
            <wp:posOffset>5440680</wp:posOffset>
          </wp:positionH>
          <wp:positionV relativeFrom="page">
            <wp:posOffset>457200</wp:posOffset>
          </wp:positionV>
          <wp:extent cx="1864995" cy="24987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L WORD Letterhead_TR_MONO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249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21ECB193" wp14:editId="106518E4">
          <wp:simplePos x="0" y="0"/>
          <wp:positionH relativeFrom="page">
            <wp:posOffset>3657600</wp:posOffset>
          </wp:positionH>
          <wp:positionV relativeFrom="page">
            <wp:posOffset>8778240</wp:posOffset>
          </wp:positionV>
          <wp:extent cx="791845" cy="7188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L WORD Letterhead_BC_MONOr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2"/>
    <w:rsid w:val="000D7515"/>
    <w:rsid w:val="00132DD1"/>
    <w:rsid w:val="001330B7"/>
    <w:rsid w:val="00145393"/>
    <w:rsid w:val="00164E28"/>
    <w:rsid w:val="001E32A2"/>
    <w:rsid w:val="001F72D7"/>
    <w:rsid w:val="00253252"/>
    <w:rsid w:val="00262D84"/>
    <w:rsid w:val="002A603C"/>
    <w:rsid w:val="002B1BAC"/>
    <w:rsid w:val="002E7996"/>
    <w:rsid w:val="00342265"/>
    <w:rsid w:val="00345747"/>
    <w:rsid w:val="00364653"/>
    <w:rsid w:val="003A3AB6"/>
    <w:rsid w:val="003C3F3E"/>
    <w:rsid w:val="003C64F4"/>
    <w:rsid w:val="003F4B77"/>
    <w:rsid w:val="00412AAD"/>
    <w:rsid w:val="00476362"/>
    <w:rsid w:val="00503638"/>
    <w:rsid w:val="0052745B"/>
    <w:rsid w:val="006104A8"/>
    <w:rsid w:val="007C39C8"/>
    <w:rsid w:val="007F4695"/>
    <w:rsid w:val="0082237A"/>
    <w:rsid w:val="008742F5"/>
    <w:rsid w:val="008F4BF8"/>
    <w:rsid w:val="00926AFA"/>
    <w:rsid w:val="00972530"/>
    <w:rsid w:val="00AC3CA0"/>
    <w:rsid w:val="00BB0D0F"/>
    <w:rsid w:val="00BF5831"/>
    <w:rsid w:val="00BF635F"/>
    <w:rsid w:val="00D2302B"/>
    <w:rsid w:val="00D37928"/>
    <w:rsid w:val="00D73139"/>
    <w:rsid w:val="00E225E4"/>
    <w:rsid w:val="00E27D6F"/>
    <w:rsid w:val="00EF5A5F"/>
    <w:rsid w:val="00F30B82"/>
    <w:rsid w:val="00F95B7B"/>
    <w:rsid w:val="00FD69C4"/>
    <w:rsid w:val="00FF0F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7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3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F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C6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F4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3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F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C6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F4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rchilochus%20III:Users:blem:Documents:Worx:NACL:NACL%20PR_Marketing:NACL%20Stationery:NACL%20digita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83B2B-CBE8-A54F-9960-BCBE40EA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NACL digital letterhead template.dotx</Template>
  <TotalTime>1</TotalTime>
  <Pages>1</Pages>
  <Words>316</Words>
  <Characters>1805</Characters>
  <Application>Microsoft Macintosh Word</Application>
  <DocSecurity>0</DocSecurity>
  <Lines>15</Lines>
  <Paragraphs>4</Paragraphs>
  <ScaleCrop>false</ScaleCrop>
  <Company>NACL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keyser</dc:creator>
  <cp:keywords/>
  <dc:description/>
  <cp:lastModifiedBy>Tannis Kowalchuk</cp:lastModifiedBy>
  <cp:revision>2</cp:revision>
  <cp:lastPrinted>2016-02-29T13:17:00Z</cp:lastPrinted>
  <dcterms:created xsi:type="dcterms:W3CDTF">2017-03-19T13:00:00Z</dcterms:created>
  <dcterms:modified xsi:type="dcterms:W3CDTF">2017-03-19T13:00:00Z</dcterms:modified>
</cp:coreProperties>
</file>